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502"/>
      </w:tblGrid>
      <w:tr w:rsidR="00F46EF0" w:rsidRPr="00705672" w14:paraId="0CF63973" w14:textId="77777777" w:rsidTr="1B5B90CA">
        <w:trPr>
          <w:trHeight w:val="851"/>
        </w:trPr>
        <w:tc>
          <w:tcPr>
            <w:tcW w:w="11766" w:type="dxa"/>
          </w:tcPr>
          <w:p w14:paraId="3D7648AE" w14:textId="034BE45D" w:rsidR="00F46EF0" w:rsidRDefault="00902ADE" w:rsidP="1B5B90CA">
            <w:pPr>
              <w:ind w:left="-814" w:firstLine="814"/>
              <w:rPr>
                <w:rFonts w:ascii="Tahoma" w:hAnsi="Tahoma" w:cs="Tahoma"/>
                <w:b/>
                <w:bCs/>
                <w:color w:val="000000" w:themeColor="text1"/>
                <w:sz w:val="22"/>
                <w:szCs w:val="22"/>
                <w:lang w:val="fr-CA" w:eastAsia="fr-FR"/>
              </w:rPr>
            </w:pPr>
            <w:r>
              <w:rPr>
                <w:noProof/>
              </w:rPr>
              <w:drawing>
                <wp:inline distT="0" distB="0" distL="0" distR="0" wp14:anchorId="1184723E" wp14:editId="46C58D2A">
                  <wp:extent cx="2157624" cy="843357"/>
                  <wp:effectExtent l="0" t="0" r="0" b="0"/>
                  <wp:docPr id="1229513602" name="Image 122951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57624" cy="843357"/>
                          </a:xfrm>
                          <a:prstGeom prst="rect">
                            <a:avLst/>
                          </a:prstGeom>
                        </pic:spPr>
                      </pic:pic>
                    </a:graphicData>
                  </a:graphic>
                </wp:inline>
              </w:drawing>
            </w:r>
          </w:p>
        </w:tc>
        <w:tc>
          <w:tcPr>
            <w:tcW w:w="2502" w:type="dxa"/>
            <w:vAlign w:val="bottom"/>
          </w:tcPr>
          <w:p w14:paraId="6843D2AE" w14:textId="07719443" w:rsidR="00F46EF0" w:rsidRPr="00705672" w:rsidRDefault="00CB48C9" w:rsidP="1B5B90CA">
            <w:pPr>
              <w:rPr>
                <w:rFonts w:asciiTheme="majorHAnsi" w:hAnsiTheme="majorHAnsi" w:cstheme="majorBidi"/>
                <w:b/>
                <w:bCs/>
                <w:color w:val="272B2D"/>
                <w:sz w:val="20"/>
                <w:szCs w:val="20"/>
                <w:lang w:val="fr-CA" w:eastAsia="fr-FR"/>
              </w:rPr>
            </w:pPr>
            <w:r>
              <w:rPr>
                <w:noProof/>
              </w:rPr>
              <w:drawing>
                <wp:inline distT="0" distB="0" distL="0" distR="0" wp14:anchorId="2B518710" wp14:editId="4D5BED79">
                  <wp:extent cx="1438275" cy="1431911"/>
                  <wp:effectExtent l="0" t="0" r="0" b="0"/>
                  <wp:docPr id="1646568087" name="Image 164656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38275" cy="1431911"/>
                          </a:xfrm>
                          <a:prstGeom prst="rect">
                            <a:avLst/>
                          </a:prstGeom>
                        </pic:spPr>
                      </pic:pic>
                    </a:graphicData>
                  </a:graphic>
                </wp:inline>
              </w:drawing>
            </w:r>
          </w:p>
        </w:tc>
      </w:tr>
    </w:tbl>
    <w:p w14:paraId="748C4311" w14:textId="77777777" w:rsidR="00C33DD0" w:rsidRDefault="00C33DD0"/>
    <w:p w14:paraId="12E3ECEE" w14:textId="754CC94F" w:rsidR="009E07B4" w:rsidRPr="0095048B" w:rsidRDefault="1B5B90CA" w:rsidP="1B5B90CA">
      <w:pPr>
        <w:jc w:val="center"/>
        <w:rPr>
          <w:b/>
          <w:bCs/>
          <w:color w:val="4EAD33"/>
          <w:sz w:val="56"/>
          <w:szCs w:val="56"/>
          <w:lang w:val="fr-CA"/>
        </w:rPr>
      </w:pPr>
      <w:r w:rsidRPr="007914F6">
        <w:rPr>
          <w:b/>
          <w:bCs/>
          <w:color w:val="12AE40"/>
          <w:sz w:val="56"/>
          <w:szCs w:val="56"/>
          <w:lang w:val="fr-CA"/>
        </w:rPr>
        <w:t>ATTESTATION DE PARTICIPATION</w:t>
      </w:r>
      <w:r w:rsidR="00230375">
        <w:br/>
      </w:r>
      <w:r w:rsidR="00230375">
        <w:br/>
      </w:r>
      <w:r w:rsidRPr="1B5B90CA">
        <w:rPr>
          <w:color w:val="272B2D"/>
          <w:sz w:val="26"/>
          <w:szCs w:val="26"/>
          <w:lang w:val="fr-CA"/>
        </w:rPr>
        <w:t>La présente atteste que</w:t>
      </w:r>
    </w:p>
    <w:p w14:paraId="020AE4E7" w14:textId="47D86BE6" w:rsidR="00BD6BC2" w:rsidRDefault="007914F6" w:rsidP="1B5B90CA">
      <w:pPr>
        <w:spacing w:before="120"/>
        <w:jc w:val="center"/>
        <w:rPr>
          <w:color w:val="272B2D"/>
          <w:sz w:val="26"/>
          <w:szCs w:val="26"/>
          <w:lang w:val="fr-CA"/>
        </w:rPr>
      </w:pPr>
      <w:r>
        <w:rPr>
          <w:rFonts w:ascii="Georgia" w:hAnsi="Georgia"/>
          <w:b/>
          <w:bCs/>
          <w:color w:val="272B2D"/>
          <w:sz w:val="50"/>
          <w:szCs w:val="50"/>
          <w:lang w:val="fr-CA"/>
        </w:rPr>
        <w:t>Votre nom ici</w:t>
      </w:r>
      <w:r w:rsidR="00EA677B">
        <w:br/>
      </w:r>
      <w:r>
        <w:rPr>
          <w:rFonts w:ascii="Georgia" w:hAnsi="Georgia"/>
          <w:b/>
          <w:bCs/>
          <w:i/>
          <w:iCs/>
          <w:color w:val="272B2D"/>
          <w:lang w:val="fr-CA"/>
        </w:rPr>
        <w:t>Le nom de votre organisation ici</w:t>
      </w:r>
      <w:r w:rsidR="00EA677B">
        <w:br/>
      </w:r>
      <w:r w:rsidR="00EA677B">
        <w:br/>
      </w:r>
      <w:r w:rsidR="1B5B90CA" w:rsidRPr="1B5B90CA">
        <w:rPr>
          <w:color w:val="272B2D"/>
          <w:sz w:val="26"/>
          <w:szCs w:val="26"/>
          <w:lang w:val="fr-CA"/>
        </w:rPr>
        <w:t>a participé à la session de perfectionnement</w:t>
      </w:r>
    </w:p>
    <w:p w14:paraId="297C8469" w14:textId="0E49CF91" w:rsidR="00BD6BC2" w:rsidRDefault="1B5B90CA" w:rsidP="1B5B90CA">
      <w:pPr>
        <w:spacing w:before="120" w:after="120"/>
        <w:jc w:val="center"/>
        <w:rPr>
          <w:color w:val="272B2D"/>
          <w:sz w:val="26"/>
          <w:szCs w:val="26"/>
          <w:lang w:val="fr-CA"/>
        </w:rPr>
      </w:pPr>
      <w:r w:rsidRPr="1B5B90CA">
        <w:rPr>
          <w:color w:val="272B2D"/>
          <w:sz w:val="26"/>
          <w:szCs w:val="26"/>
          <w:lang w:val="fr-CA"/>
        </w:rPr>
        <w:t> </w:t>
      </w:r>
      <w:r w:rsidRPr="1B5B90CA">
        <w:rPr>
          <w:b/>
          <w:bCs/>
          <w:i/>
          <w:iCs/>
          <w:color w:val="12AE40"/>
          <w:sz w:val="36"/>
          <w:szCs w:val="36"/>
          <w:lang w:val="fr-CA"/>
        </w:rPr>
        <w:t>Observer : quoi, pourquoi, quand, comment ?</w:t>
      </w:r>
    </w:p>
    <w:p w14:paraId="4CF093CC" w14:textId="497B0EF6" w:rsidR="00FA5799" w:rsidRPr="00BD6BC2" w:rsidRDefault="1B5B90CA" w:rsidP="1B5B90CA">
      <w:pPr>
        <w:jc w:val="center"/>
        <w:rPr>
          <w:i/>
          <w:iCs/>
          <w:lang w:val="fr-CA"/>
        </w:rPr>
      </w:pPr>
      <w:r w:rsidRPr="1B5B90CA">
        <w:rPr>
          <w:i/>
          <w:iCs/>
          <w:lang w:val="fr-CA"/>
        </w:rPr>
        <w:t>Observer un enfant uniquement en le regardant ne signifie pas l’observer pour comprendre ses comportements,</w:t>
      </w:r>
      <w:r w:rsidR="00062FCB">
        <w:br/>
      </w:r>
      <w:r w:rsidRPr="1B5B90CA">
        <w:rPr>
          <w:i/>
          <w:iCs/>
          <w:lang w:val="fr-CA"/>
        </w:rPr>
        <w:t>aptitudes, intérêts ou forces. Vos années d’expérience se succèdent comme éducatrice et la routine commence</w:t>
      </w:r>
      <w:r w:rsidR="00062FCB">
        <w:br/>
      </w:r>
      <w:r w:rsidRPr="1B5B90CA">
        <w:rPr>
          <w:i/>
          <w:iCs/>
          <w:lang w:val="fr-CA"/>
        </w:rPr>
        <w:t>à s’installer ? Vous trouvez que les enfants sont moins captivés par vos thèmes et activités ? Revenons à l’essentiel !</w:t>
      </w:r>
      <w:r w:rsidR="00062FCB">
        <w:br/>
      </w:r>
      <w:r w:rsidR="00062FCB">
        <w:br/>
      </w:r>
      <w:r w:rsidRPr="1B5B90CA">
        <w:rPr>
          <w:b/>
          <w:bCs/>
          <w:i/>
          <w:iCs/>
          <w:lang w:val="fr-CA"/>
        </w:rPr>
        <w:t xml:space="preserve">Catégorie : </w:t>
      </w:r>
      <w:r w:rsidRPr="1B5B90CA">
        <w:rPr>
          <w:i/>
          <w:iCs/>
          <w:lang w:val="fr-CA"/>
        </w:rPr>
        <w:t>programme éducatif</w:t>
      </w:r>
      <w:r w:rsidRPr="1B5B90CA">
        <w:rPr>
          <w:b/>
          <w:bCs/>
          <w:i/>
          <w:iCs/>
          <w:lang w:val="fr-CA"/>
        </w:rPr>
        <w:t xml:space="preserve">   </w:t>
      </w:r>
      <w:r w:rsidRPr="1B5B90CA">
        <w:rPr>
          <w:lang w:val="fr-CA"/>
        </w:rPr>
        <w:t xml:space="preserve">- </w:t>
      </w:r>
      <w:r w:rsidRPr="1B5B90CA">
        <w:rPr>
          <w:b/>
          <w:bCs/>
          <w:i/>
          <w:iCs/>
          <w:lang w:val="fr-CA"/>
        </w:rPr>
        <w:t xml:space="preserve">  Formatrice : </w:t>
      </w:r>
      <w:r w:rsidRPr="1B5B90CA">
        <w:rPr>
          <w:i/>
          <w:iCs/>
          <w:lang w:val="fr-CA"/>
        </w:rPr>
        <w:t>Mélanie Coulombe</w:t>
      </w:r>
      <w:r w:rsidRPr="1B5B90CA">
        <w:rPr>
          <w:b/>
          <w:bCs/>
          <w:i/>
          <w:iCs/>
          <w:lang w:val="fr-CA"/>
        </w:rPr>
        <w:t xml:space="preserve">   </w:t>
      </w:r>
      <w:r w:rsidRPr="1B5B90CA">
        <w:rPr>
          <w:lang w:val="fr-CA"/>
        </w:rPr>
        <w:t xml:space="preserve">- </w:t>
      </w:r>
      <w:r w:rsidRPr="1B5B90CA">
        <w:rPr>
          <w:b/>
          <w:bCs/>
          <w:i/>
          <w:iCs/>
          <w:lang w:val="fr-CA"/>
        </w:rPr>
        <w:t xml:space="preserve">  Durée : </w:t>
      </w:r>
      <w:r w:rsidRPr="1B5B90CA">
        <w:rPr>
          <w:i/>
          <w:iCs/>
          <w:lang w:val="fr-CA"/>
        </w:rPr>
        <w:t>1 heure</w:t>
      </w:r>
      <w:r w:rsidRPr="1B5B90CA">
        <w:rPr>
          <w:b/>
          <w:bCs/>
          <w:i/>
          <w:iCs/>
          <w:lang w:val="fr-CA"/>
        </w:rPr>
        <w:t xml:space="preserve">   </w:t>
      </w:r>
      <w:r w:rsidRPr="1B5B90CA">
        <w:rPr>
          <w:lang w:val="fr-CA"/>
        </w:rPr>
        <w:t xml:space="preserve">- </w:t>
      </w:r>
      <w:r w:rsidRPr="1B5B90CA">
        <w:rPr>
          <w:b/>
          <w:bCs/>
          <w:i/>
          <w:iCs/>
          <w:lang w:val="fr-CA"/>
        </w:rPr>
        <w:t xml:space="preserve">  UEC : </w:t>
      </w:r>
      <w:r w:rsidRPr="1B5B90CA">
        <w:rPr>
          <w:i/>
          <w:iCs/>
          <w:lang w:val="fr-CA"/>
        </w:rPr>
        <w:t>0.1</w:t>
      </w:r>
      <w:r w:rsidR="00062FCB">
        <w:br/>
      </w:r>
    </w:p>
    <w:p w14:paraId="3F377F4E" w14:textId="24EECAB2" w:rsidR="00577409" w:rsidRPr="00CB48C9" w:rsidRDefault="1B5B90CA" w:rsidP="1B5B90CA">
      <w:pPr>
        <w:spacing w:line="360" w:lineRule="auto"/>
        <w:jc w:val="center"/>
        <w:rPr>
          <w:color w:val="272B2D"/>
          <w:sz w:val="28"/>
          <w:szCs w:val="28"/>
          <w:lang w:val="fr-CA"/>
        </w:rPr>
      </w:pPr>
      <w:r w:rsidRPr="1B5B90CA">
        <w:rPr>
          <w:color w:val="272B2D"/>
          <w:sz w:val="26"/>
          <w:szCs w:val="26"/>
          <w:lang w:val="fr-CA"/>
        </w:rPr>
        <w:t xml:space="preserve">terminée le 21 </w:t>
      </w:r>
      <w:r w:rsidR="007914F6">
        <w:rPr>
          <w:color w:val="272B2D"/>
          <w:sz w:val="26"/>
          <w:szCs w:val="26"/>
          <w:lang w:val="fr-CA"/>
        </w:rPr>
        <w:t>juin</w:t>
      </w:r>
      <w:r w:rsidRPr="1B5B90CA">
        <w:rPr>
          <w:color w:val="272B2D"/>
          <w:sz w:val="26"/>
          <w:szCs w:val="26"/>
          <w:lang w:val="fr-CA"/>
        </w:rPr>
        <w:t xml:space="preserve"> 201</w:t>
      </w:r>
      <w:r w:rsidR="007914F6">
        <w:rPr>
          <w:color w:val="272B2D"/>
          <w:sz w:val="26"/>
          <w:szCs w:val="26"/>
          <w:lang w:val="fr-CA"/>
        </w:rPr>
        <w:t>9</w:t>
      </w:r>
      <w:r w:rsidRPr="1B5B90CA">
        <w:rPr>
          <w:color w:val="272B2D"/>
          <w:sz w:val="26"/>
          <w:szCs w:val="26"/>
          <w:lang w:val="fr-CA"/>
        </w:rPr>
        <w:t xml:space="preserve">, offerte par </w:t>
      </w:r>
      <w:r w:rsidRPr="1B5B90CA">
        <w:rPr>
          <w:b/>
          <w:bCs/>
          <w:i/>
          <w:iCs/>
          <w:color w:val="272B2D"/>
          <w:sz w:val="26"/>
          <w:szCs w:val="26"/>
          <w:lang w:val="fr-CA"/>
        </w:rPr>
        <w:t>Cible Petite Enfance</w:t>
      </w:r>
      <w:r w:rsidRPr="1B5B90CA">
        <w:rPr>
          <w:color w:val="272B2D"/>
          <w:sz w:val="26"/>
          <w:szCs w:val="26"/>
          <w:lang w:val="fr-CA"/>
        </w:rPr>
        <w:t>.</w:t>
      </w:r>
    </w:p>
    <w:tbl>
      <w:tblPr>
        <w:tblStyle w:val="Grilledutableau"/>
        <w:tblW w:w="305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319"/>
      </w:tblGrid>
      <w:tr w:rsidR="009312ED" w14:paraId="0026479E" w14:textId="77777777" w:rsidTr="1B5B90CA">
        <w:trPr>
          <w:jc w:val="center"/>
        </w:trPr>
        <w:tc>
          <w:tcPr>
            <w:tcW w:w="2500" w:type="pct"/>
          </w:tcPr>
          <w:p w14:paraId="66B1FDC2" w14:textId="42A9D4D8" w:rsidR="009312ED" w:rsidRDefault="009312ED" w:rsidP="1B5B90CA">
            <w:pPr>
              <w:jc w:val="center"/>
              <w:rPr>
                <w:color w:val="272B2D"/>
                <w:lang w:val="fr-CA"/>
              </w:rPr>
            </w:pPr>
            <w:r>
              <w:rPr>
                <w:noProof/>
              </w:rPr>
              <w:drawing>
                <wp:inline distT="0" distB="0" distL="0" distR="0" wp14:anchorId="08572861" wp14:editId="334300A3">
                  <wp:extent cx="1304925" cy="529741"/>
                  <wp:effectExtent l="0" t="0" r="0" b="3810"/>
                  <wp:docPr id="78154495" name="Image 7815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529741"/>
                          </a:xfrm>
                          <a:prstGeom prst="rect">
                            <a:avLst/>
                          </a:prstGeom>
                        </pic:spPr>
                      </pic:pic>
                    </a:graphicData>
                  </a:graphic>
                </wp:inline>
              </w:drawing>
            </w:r>
          </w:p>
        </w:tc>
        <w:tc>
          <w:tcPr>
            <w:tcW w:w="2500" w:type="pct"/>
          </w:tcPr>
          <w:p w14:paraId="5560DDB5" w14:textId="7DBFF7AE" w:rsidR="009312ED" w:rsidRDefault="009312ED" w:rsidP="1B5B90CA">
            <w:pPr>
              <w:jc w:val="center"/>
              <w:rPr>
                <w:color w:val="272B2D"/>
                <w:lang w:val="fr-CA"/>
              </w:rPr>
            </w:pPr>
            <w:r>
              <w:rPr>
                <w:noProof/>
              </w:rPr>
              <w:drawing>
                <wp:inline distT="0" distB="0" distL="0" distR="0" wp14:anchorId="488DD754" wp14:editId="48C2973F">
                  <wp:extent cx="2280298" cy="541571"/>
                  <wp:effectExtent l="0" t="0" r="5715" b="0"/>
                  <wp:docPr id="1167603869" name="Image 116760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80298" cy="541571"/>
                          </a:xfrm>
                          <a:prstGeom prst="rect">
                            <a:avLst/>
                          </a:prstGeom>
                        </pic:spPr>
                      </pic:pic>
                    </a:graphicData>
                  </a:graphic>
                </wp:inline>
              </w:drawing>
            </w:r>
          </w:p>
        </w:tc>
      </w:tr>
      <w:tr w:rsidR="009312ED" w14:paraId="1C922977" w14:textId="77777777" w:rsidTr="1B5B90CA">
        <w:trPr>
          <w:jc w:val="center"/>
        </w:trPr>
        <w:tc>
          <w:tcPr>
            <w:tcW w:w="2500" w:type="pct"/>
          </w:tcPr>
          <w:p w14:paraId="1B34548B" w14:textId="3F217C0E" w:rsidR="009312ED" w:rsidRDefault="1B5B90CA" w:rsidP="1B5B90CA">
            <w:pPr>
              <w:jc w:val="center"/>
              <w:rPr>
                <w:color w:val="272B2D"/>
                <w:lang w:val="fr-CA"/>
              </w:rPr>
            </w:pPr>
            <w:r w:rsidRPr="1B5B90CA">
              <w:rPr>
                <w:b/>
                <w:bCs/>
                <w:i/>
                <w:iCs/>
                <w:color w:val="272B2D"/>
                <w:sz w:val="20"/>
                <w:szCs w:val="20"/>
                <w:lang w:val="fr-CA"/>
              </w:rPr>
              <w:t>Manon Barbe, Cible Petite Enfance</w:t>
            </w:r>
          </w:p>
        </w:tc>
        <w:tc>
          <w:tcPr>
            <w:tcW w:w="2500" w:type="pct"/>
          </w:tcPr>
          <w:p w14:paraId="419C19AF" w14:textId="347A3486" w:rsidR="009312ED" w:rsidRDefault="1B5B90CA" w:rsidP="1B5B90CA">
            <w:pPr>
              <w:jc w:val="center"/>
              <w:rPr>
                <w:color w:val="272B2D"/>
                <w:lang w:val="fr-CA"/>
              </w:rPr>
            </w:pPr>
            <w:r w:rsidRPr="1B5B90CA">
              <w:rPr>
                <w:b/>
                <w:bCs/>
                <w:i/>
                <w:iCs/>
                <w:color w:val="272B2D"/>
                <w:sz w:val="20"/>
                <w:szCs w:val="20"/>
                <w:lang w:val="fr-CA"/>
              </w:rPr>
              <w:t>Mélanie Coulombe, Cible Petite Enfance</w:t>
            </w:r>
          </w:p>
        </w:tc>
      </w:tr>
    </w:tbl>
    <w:p w14:paraId="4DE95256" w14:textId="1995AD78" w:rsidR="00230375" w:rsidRPr="00230375" w:rsidRDefault="00230375" w:rsidP="1B5B90CA">
      <w:pPr>
        <w:jc w:val="center"/>
        <w:rPr>
          <w:color w:val="272B2D"/>
          <w:lang w:val="fr-CA"/>
        </w:rPr>
      </w:pPr>
    </w:p>
    <w:p w14:paraId="009C7211" w14:textId="6E739212" w:rsidR="00F342A1" w:rsidRPr="00BD6BC2" w:rsidRDefault="1B5B90CA" w:rsidP="00D406CE">
      <w:pPr>
        <w:jc w:val="center"/>
        <w:rPr>
          <w:color w:val="272B2D"/>
          <w:sz w:val="20"/>
          <w:szCs w:val="20"/>
          <w:lang w:val="fr-CA"/>
        </w:rPr>
      </w:pPr>
      <w:r w:rsidRPr="1B5B90CA">
        <w:rPr>
          <w:color w:val="272B2D"/>
          <w:sz w:val="20"/>
          <w:szCs w:val="20"/>
          <w:lang w:val="fr-CA"/>
        </w:rPr>
        <w:t>Cible Petite Enfance est un organisme formateur agréé par la Commission des partenaires du marché du travail aux fins de l’application de la loi favorisant le développement et la reconnaissance des compétences de la main d’œuvre. Il est également membre institutionnel de la Société de formation et d’éducation continue (SOFEDUC).</w:t>
      </w:r>
      <w:r w:rsidR="00677DEF">
        <w:br/>
      </w:r>
      <w:r w:rsidRPr="1B5B90CA">
        <w:rPr>
          <w:b/>
          <w:bCs/>
          <w:color w:val="272B2D"/>
          <w:sz w:val="20"/>
          <w:szCs w:val="20"/>
          <w:lang w:val="fr-CA"/>
        </w:rPr>
        <w:t>Numéro d’agrément :</w:t>
      </w:r>
      <w:r w:rsidRPr="1B5B90CA">
        <w:rPr>
          <w:color w:val="272B2D"/>
          <w:sz w:val="20"/>
          <w:szCs w:val="20"/>
          <w:lang w:val="fr-CA"/>
        </w:rPr>
        <w:t xml:space="preserve"> 0059042   -   </w:t>
      </w:r>
      <w:r w:rsidRPr="1B5B90CA">
        <w:rPr>
          <w:b/>
          <w:bCs/>
          <w:color w:val="272B2D"/>
          <w:sz w:val="20"/>
          <w:szCs w:val="20"/>
          <w:lang w:val="fr-CA"/>
        </w:rPr>
        <w:t>Date :</w:t>
      </w:r>
      <w:r w:rsidRPr="1B5B90CA">
        <w:rPr>
          <w:color w:val="272B2D"/>
          <w:sz w:val="20"/>
          <w:szCs w:val="20"/>
          <w:lang w:val="fr-CA"/>
        </w:rPr>
        <w:t xml:space="preserve"> </w:t>
      </w:r>
      <w:r w:rsidR="007914F6">
        <w:rPr>
          <w:color w:val="272B2D"/>
          <w:sz w:val="20"/>
          <w:szCs w:val="20"/>
          <w:lang w:val="fr-CA"/>
        </w:rPr>
        <w:t>28</w:t>
      </w:r>
      <w:r w:rsidR="00C03940">
        <w:rPr>
          <w:color w:val="272B2D"/>
          <w:sz w:val="20"/>
          <w:szCs w:val="20"/>
          <w:lang w:val="fr-CA"/>
        </w:rPr>
        <w:t xml:space="preserve"> </w:t>
      </w:r>
      <w:r w:rsidR="007914F6">
        <w:rPr>
          <w:color w:val="272B2D"/>
          <w:sz w:val="20"/>
          <w:szCs w:val="20"/>
          <w:lang w:val="fr-CA"/>
        </w:rPr>
        <w:t>juillet</w:t>
      </w:r>
      <w:r w:rsidR="00C03940">
        <w:rPr>
          <w:color w:val="272B2D"/>
          <w:sz w:val="20"/>
          <w:szCs w:val="20"/>
          <w:lang w:val="fr-CA"/>
        </w:rPr>
        <w:t xml:space="preserve"> 201</w:t>
      </w:r>
      <w:r w:rsidR="007914F6">
        <w:rPr>
          <w:color w:val="272B2D"/>
          <w:sz w:val="20"/>
          <w:szCs w:val="20"/>
          <w:lang w:val="fr-CA"/>
        </w:rPr>
        <w:t>9</w:t>
      </w:r>
      <w:bookmarkStart w:id="0" w:name="_GoBack"/>
      <w:bookmarkEnd w:id="0"/>
    </w:p>
    <w:sectPr w:rsidR="00F342A1" w:rsidRPr="00BD6BC2" w:rsidSect="00BB5FE4">
      <w:pgSz w:w="15840" w:h="12240" w:orient="landscape"/>
      <w:pgMar w:top="851" w:right="993" w:bottom="709" w:left="709" w:header="709" w:footer="709" w:gutter="0"/>
      <w:pgBorders w:offsetFrom="page">
        <w:top w:val="basicWideMidline" w:sz="8" w:space="24" w:color="12AE40"/>
        <w:left w:val="basicWideMidline" w:sz="8" w:space="24" w:color="12AE40"/>
        <w:bottom w:val="basicWideMidline" w:sz="8" w:space="24" w:color="12AE40"/>
        <w:right w:val="basicWideMidline" w:sz="8" w:space="24" w:color="12AE4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53BC" w14:textId="77777777" w:rsidR="00C32B91" w:rsidRDefault="00C32B91" w:rsidP="005D3D0C">
      <w:r>
        <w:separator/>
      </w:r>
    </w:p>
  </w:endnote>
  <w:endnote w:type="continuationSeparator" w:id="0">
    <w:p w14:paraId="6774A66D" w14:textId="77777777" w:rsidR="00C32B91" w:rsidRDefault="00C32B91" w:rsidP="005D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73B7" w14:textId="77777777" w:rsidR="00C32B91" w:rsidRDefault="00C32B91" w:rsidP="005D3D0C">
      <w:r>
        <w:separator/>
      </w:r>
    </w:p>
  </w:footnote>
  <w:footnote w:type="continuationSeparator" w:id="0">
    <w:p w14:paraId="0CB1A294" w14:textId="77777777" w:rsidR="00C32B91" w:rsidRDefault="00C32B91" w:rsidP="005D3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0C"/>
    <w:rsid w:val="00025C4F"/>
    <w:rsid w:val="00040860"/>
    <w:rsid w:val="00051A5F"/>
    <w:rsid w:val="00062FCB"/>
    <w:rsid w:val="000660D6"/>
    <w:rsid w:val="00075097"/>
    <w:rsid w:val="0008348F"/>
    <w:rsid w:val="00090FDA"/>
    <w:rsid w:val="000A6672"/>
    <w:rsid w:val="000E5D88"/>
    <w:rsid w:val="00124209"/>
    <w:rsid w:val="00130200"/>
    <w:rsid w:val="001349F2"/>
    <w:rsid w:val="00134C4D"/>
    <w:rsid w:val="0014739E"/>
    <w:rsid w:val="00167661"/>
    <w:rsid w:val="00176541"/>
    <w:rsid w:val="001838F9"/>
    <w:rsid w:val="001C0B05"/>
    <w:rsid w:val="001D0578"/>
    <w:rsid w:val="0020039E"/>
    <w:rsid w:val="002064C4"/>
    <w:rsid w:val="00214E82"/>
    <w:rsid w:val="00221077"/>
    <w:rsid w:val="00230375"/>
    <w:rsid w:val="00230822"/>
    <w:rsid w:val="00241E72"/>
    <w:rsid w:val="0024495F"/>
    <w:rsid w:val="00245051"/>
    <w:rsid w:val="00272996"/>
    <w:rsid w:val="00297D12"/>
    <w:rsid w:val="002A451F"/>
    <w:rsid w:val="002B2640"/>
    <w:rsid w:val="002C4FD4"/>
    <w:rsid w:val="002C5E36"/>
    <w:rsid w:val="002D2DF8"/>
    <w:rsid w:val="002F13A2"/>
    <w:rsid w:val="003102E8"/>
    <w:rsid w:val="00313A5F"/>
    <w:rsid w:val="003233BB"/>
    <w:rsid w:val="00324116"/>
    <w:rsid w:val="003273A9"/>
    <w:rsid w:val="0034207A"/>
    <w:rsid w:val="00375AED"/>
    <w:rsid w:val="003802AF"/>
    <w:rsid w:val="00383B22"/>
    <w:rsid w:val="00414FB4"/>
    <w:rsid w:val="004155F2"/>
    <w:rsid w:val="00430BCF"/>
    <w:rsid w:val="00435459"/>
    <w:rsid w:val="004434AA"/>
    <w:rsid w:val="0045039B"/>
    <w:rsid w:val="00484F9B"/>
    <w:rsid w:val="004A2874"/>
    <w:rsid w:val="004B04E0"/>
    <w:rsid w:val="004C4C74"/>
    <w:rsid w:val="004E1FAF"/>
    <w:rsid w:val="004F0374"/>
    <w:rsid w:val="005044B0"/>
    <w:rsid w:val="005328F3"/>
    <w:rsid w:val="005503D2"/>
    <w:rsid w:val="00562B8D"/>
    <w:rsid w:val="005657F6"/>
    <w:rsid w:val="00573E87"/>
    <w:rsid w:val="00577409"/>
    <w:rsid w:val="005A716A"/>
    <w:rsid w:val="005A784D"/>
    <w:rsid w:val="005B102E"/>
    <w:rsid w:val="005C313A"/>
    <w:rsid w:val="005D3D0C"/>
    <w:rsid w:val="005F2E28"/>
    <w:rsid w:val="006145FD"/>
    <w:rsid w:val="00627343"/>
    <w:rsid w:val="00632762"/>
    <w:rsid w:val="00655724"/>
    <w:rsid w:val="006561A9"/>
    <w:rsid w:val="006718BB"/>
    <w:rsid w:val="00677DEF"/>
    <w:rsid w:val="006931B4"/>
    <w:rsid w:val="006A0A8F"/>
    <w:rsid w:val="006D0411"/>
    <w:rsid w:val="00705672"/>
    <w:rsid w:val="00705D5D"/>
    <w:rsid w:val="00707211"/>
    <w:rsid w:val="0072074B"/>
    <w:rsid w:val="0073086E"/>
    <w:rsid w:val="0074062C"/>
    <w:rsid w:val="007474E3"/>
    <w:rsid w:val="007501C9"/>
    <w:rsid w:val="00770238"/>
    <w:rsid w:val="00773190"/>
    <w:rsid w:val="0077602D"/>
    <w:rsid w:val="007914F6"/>
    <w:rsid w:val="00796438"/>
    <w:rsid w:val="007B7593"/>
    <w:rsid w:val="007D1FF2"/>
    <w:rsid w:val="007F4305"/>
    <w:rsid w:val="007F759C"/>
    <w:rsid w:val="008148ED"/>
    <w:rsid w:val="00820434"/>
    <w:rsid w:val="0082536E"/>
    <w:rsid w:val="008432D6"/>
    <w:rsid w:val="0086703C"/>
    <w:rsid w:val="00870DD0"/>
    <w:rsid w:val="008738F5"/>
    <w:rsid w:val="008746FD"/>
    <w:rsid w:val="008771FB"/>
    <w:rsid w:val="00885581"/>
    <w:rsid w:val="00886580"/>
    <w:rsid w:val="00890FB9"/>
    <w:rsid w:val="008A0FEC"/>
    <w:rsid w:val="008B07BD"/>
    <w:rsid w:val="008B6CF8"/>
    <w:rsid w:val="008C11ED"/>
    <w:rsid w:val="008C20B1"/>
    <w:rsid w:val="00902ADE"/>
    <w:rsid w:val="009312ED"/>
    <w:rsid w:val="009355AF"/>
    <w:rsid w:val="00940764"/>
    <w:rsid w:val="0095048B"/>
    <w:rsid w:val="00976B44"/>
    <w:rsid w:val="0098237E"/>
    <w:rsid w:val="0098313E"/>
    <w:rsid w:val="0099010C"/>
    <w:rsid w:val="009C783D"/>
    <w:rsid w:val="009D5B4F"/>
    <w:rsid w:val="009E07B4"/>
    <w:rsid w:val="00A35557"/>
    <w:rsid w:val="00A63711"/>
    <w:rsid w:val="00A83524"/>
    <w:rsid w:val="00A845E0"/>
    <w:rsid w:val="00AA418A"/>
    <w:rsid w:val="00AB151D"/>
    <w:rsid w:val="00AD40FA"/>
    <w:rsid w:val="00AE2AB0"/>
    <w:rsid w:val="00AE2F9D"/>
    <w:rsid w:val="00AF5FA6"/>
    <w:rsid w:val="00AF6C51"/>
    <w:rsid w:val="00B16931"/>
    <w:rsid w:val="00B62EFE"/>
    <w:rsid w:val="00BA0AE1"/>
    <w:rsid w:val="00BB5FE4"/>
    <w:rsid w:val="00BD5E49"/>
    <w:rsid w:val="00BD6BC2"/>
    <w:rsid w:val="00BE25DC"/>
    <w:rsid w:val="00BE566C"/>
    <w:rsid w:val="00C02122"/>
    <w:rsid w:val="00C03940"/>
    <w:rsid w:val="00C20716"/>
    <w:rsid w:val="00C24002"/>
    <w:rsid w:val="00C32B91"/>
    <w:rsid w:val="00C33DD0"/>
    <w:rsid w:val="00C561CB"/>
    <w:rsid w:val="00C57218"/>
    <w:rsid w:val="00C9222B"/>
    <w:rsid w:val="00CB14F0"/>
    <w:rsid w:val="00CB403F"/>
    <w:rsid w:val="00CB48C9"/>
    <w:rsid w:val="00CC1D05"/>
    <w:rsid w:val="00CD15F3"/>
    <w:rsid w:val="00CD77E0"/>
    <w:rsid w:val="00CE1EA8"/>
    <w:rsid w:val="00CE21E0"/>
    <w:rsid w:val="00D0758E"/>
    <w:rsid w:val="00D113C7"/>
    <w:rsid w:val="00D15B35"/>
    <w:rsid w:val="00D406CE"/>
    <w:rsid w:val="00D47ED8"/>
    <w:rsid w:val="00DA0417"/>
    <w:rsid w:val="00DB136C"/>
    <w:rsid w:val="00DC39C4"/>
    <w:rsid w:val="00DC651C"/>
    <w:rsid w:val="00DD6E64"/>
    <w:rsid w:val="00DE536B"/>
    <w:rsid w:val="00DF176C"/>
    <w:rsid w:val="00E16EE3"/>
    <w:rsid w:val="00E16FBB"/>
    <w:rsid w:val="00E26650"/>
    <w:rsid w:val="00E35EC9"/>
    <w:rsid w:val="00E4688B"/>
    <w:rsid w:val="00E5566C"/>
    <w:rsid w:val="00E67D40"/>
    <w:rsid w:val="00E764D3"/>
    <w:rsid w:val="00E83328"/>
    <w:rsid w:val="00EA677B"/>
    <w:rsid w:val="00ED38C1"/>
    <w:rsid w:val="00EE4791"/>
    <w:rsid w:val="00EF3A36"/>
    <w:rsid w:val="00F02CE6"/>
    <w:rsid w:val="00F1236E"/>
    <w:rsid w:val="00F25BEF"/>
    <w:rsid w:val="00F26188"/>
    <w:rsid w:val="00F342A1"/>
    <w:rsid w:val="00F3531F"/>
    <w:rsid w:val="00F46EF0"/>
    <w:rsid w:val="00F67115"/>
    <w:rsid w:val="00F902A6"/>
    <w:rsid w:val="00F91412"/>
    <w:rsid w:val="00FA5799"/>
    <w:rsid w:val="00FC140A"/>
    <w:rsid w:val="00FD546D"/>
    <w:rsid w:val="1B5B90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753D"/>
  <w15:chartTrackingRefBased/>
  <w15:docId w15:val="{7E3D9CC9-AAE4-445C-9699-F63F7D04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0C"/>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3D0C"/>
    <w:rPr>
      <w:color w:val="0000FF"/>
      <w:u w:val="single"/>
    </w:rPr>
  </w:style>
  <w:style w:type="table" w:styleId="Grilledutableau">
    <w:name w:val="Table Grid"/>
    <w:basedOn w:val="TableauNormal"/>
    <w:uiPriority w:val="39"/>
    <w:rsid w:val="005D3D0C"/>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3D0C"/>
    <w:pPr>
      <w:tabs>
        <w:tab w:val="center" w:pos="4320"/>
        <w:tab w:val="right" w:pos="8640"/>
      </w:tabs>
    </w:pPr>
  </w:style>
  <w:style w:type="character" w:customStyle="1" w:styleId="En-tteCar">
    <w:name w:val="En-tête Car"/>
    <w:basedOn w:val="Policepardfaut"/>
    <w:link w:val="En-tte"/>
    <w:uiPriority w:val="99"/>
    <w:rsid w:val="005D3D0C"/>
    <w:rPr>
      <w:sz w:val="24"/>
      <w:szCs w:val="24"/>
      <w:lang w:val="fr-FR"/>
    </w:rPr>
  </w:style>
  <w:style w:type="paragraph" w:styleId="Pieddepage">
    <w:name w:val="footer"/>
    <w:basedOn w:val="Normal"/>
    <w:link w:val="PieddepageCar"/>
    <w:uiPriority w:val="99"/>
    <w:unhideWhenUsed/>
    <w:rsid w:val="005D3D0C"/>
    <w:pPr>
      <w:tabs>
        <w:tab w:val="center" w:pos="4320"/>
        <w:tab w:val="right" w:pos="8640"/>
      </w:tabs>
    </w:pPr>
  </w:style>
  <w:style w:type="character" w:customStyle="1" w:styleId="PieddepageCar">
    <w:name w:val="Pied de page Car"/>
    <w:basedOn w:val="Policepardfaut"/>
    <w:link w:val="Pieddepage"/>
    <w:uiPriority w:val="99"/>
    <w:rsid w:val="005D3D0C"/>
    <w:rPr>
      <w:sz w:val="24"/>
      <w:szCs w:val="24"/>
      <w:lang w:val="fr-FR"/>
    </w:rPr>
  </w:style>
  <w:style w:type="paragraph" w:styleId="Textedebulles">
    <w:name w:val="Balloon Text"/>
    <w:basedOn w:val="Normal"/>
    <w:link w:val="TextedebullesCar"/>
    <w:uiPriority w:val="99"/>
    <w:semiHidden/>
    <w:unhideWhenUsed/>
    <w:rsid w:val="00CE21E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1E0"/>
    <w:rPr>
      <w:rFonts w:ascii="Segoe UI" w:hAnsi="Segoe UI" w:cs="Segoe UI"/>
      <w:sz w:val="18"/>
      <w:szCs w:val="18"/>
      <w:lang w:val="fr-FR"/>
    </w:rPr>
  </w:style>
  <w:style w:type="paragraph" w:styleId="Sansinterligne">
    <w:name w:val="No Spacing"/>
    <w:uiPriority w:val="1"/>
    <w:qFormat/>
    <w:rsid w:val="00FA5799"/>
    <w:pPr>
      <w:spacing w:after="0" w:line="240" w:lineRule="auto"/>
    </w:pPr>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222920">
      <w:bodyDiv w:val="1"/>
      <w:marLeft w:val="0"/>
      <w:marRight w:val="0"/>
      <w:marTop w:val="0"/>
      <w:marBottom w:val="0"/>
      <w:divBdr>
        <w:top w:val="none" w:sz="0" w:space="0" w:color="auto"/>
        <w:left w:val="none" w:sz="0" w:space="0" w:color="auto"/>
        <w:bottom w:val="none" w:sz="0" w:space="0" w:color="auto"/>
        <w:right w:val="none" w:sz="0" w:space="0" w:color="auto"/>
      </w:divBdr>
    </w:div>
    <w:div w:id="14969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487A-8C26-4AD6-A0E4-E42989E4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Tanguay</dc:creator>
  <cp:keywords/>
  <dc:description/>
  <cp:lastModifiedBy>Annick Tanguay</cp:lastModifiedBy>
  <cp:revision>3</cp:revision>
  <cp:lastPrinted>2018-06-21T19:22:00Z</cp:lastPrinted>
  <dcterms:created xsi:type="dcterms:W3CDTF">2019-06-12T20:14:00Z</dcterms:created>
  <dcterms:modified xsi:type="dcterms:W3CDTF">2019-06-12T20:16:00Z</dcterms:modified>
</cp:coreProperties>
</file>